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Erika Khairunnisa Salmadan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2111102432151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Brawijaya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440"/>
        <w:gridCol w:w="675"/>
        <w:gridCol w:w="3465"/>
        <w:gridCol w:w="960"/>
        <w:gridCol w:w="1365"/>
        <w:gridCol w:w="825"/>
        <w:gridCol w:w="4350"/>
        <w:gridCol w:w="1065"/>
        <w:tblGridChange w:id="0">
          <w:tblGrid>
            <w:gridCol w:w="570"/>
            <w:gridCol w:w="1440"/>
            <w:gridCol w:w="675"/>
            <w:gridCol w:w="3465"/>
            <w:gridCol w:w="960"/>
            <w:gridCol w:w="1365"/>
            <w:gridCol w:w="825"/>
            <w:gridCol w:w="4350"/>
            <w:gridCol w:w="106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IAP61008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Analisis Kebijakan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LAW31213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Pidana Khusus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HKT60005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Hukum Kekayaan Intelektual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LAW31253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ukum Ketenagakerjaan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HKD6000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Kejahatan Lintas Negara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Hak Asasi Manusia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HKP60028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Kejahatan Mayantara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PSS61010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hanging="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Kemiskinan dan Modal Sosial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APD62011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Komunikasi Organisasi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PTE61121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Manajemen Sumber Daya Manusia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UBU60028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Nusantara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135" w:hanging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5676900</wp:posOffset>
            </wp:positionH>
            <wp:positionV relativeFrom="page">
              <wp:posOffset>5187288</wp:posOffset>
            </wp:positionV>
            <wp:extent cx="2073599" cy="137636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599" cy="1376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7181850</wp:posOffset>
            </wp:positionH>
            <wp:positionV relativeFrom="page">
              <wp:posOffset>5263488</wp:posOffset>
            </wp:positionV>
            <wp:extent cx="2176463" cy="1307706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13077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Samarinda, 21 Februari 2024</w:t>
      </w:r>
    </w:p>
    <w:p w:rsidR="00000000" w:rsidDel="00000000" w:rsidP="00000000" w:rsidRDefault="00000000" w:rsidRPr="00000000" w14:paraId="0000007F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Program Studi,</w:t>
      </w:r>
    </w:p>
    <w:p w:rsidR="00000000" w:rsidDel="00000000" w:rsidP="00000000" w:rsidRDefault="00000000" w:rsidRPr="00000000" w14:paraId="00000080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9540" w:hanging="81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Alhadi, S.H., M.H.Li.</w:t>
      </w:r>
    </w:p>
    <w:p w:rsidR="00000000" w:rsidDel="00000000" w:rsidP="00000000" w:rsidRDefault="00000000" w:rsidRPr="00000000" w14:paraId="00000085">
      <w:pPr>
        <w:spacing w:after="0" w:line="240" w:lineRule="auto"/>
        <w:ind w:left="945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kONklk5NI+1WwsJhtt9CTrlEZQ==">CgMxLjA4AHIhMXFsVFExb0Z3OHFZeEJsdy1VN192WS1IeGpRN2h0Vm5E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